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Título (español)</w:t>
      </w:r>
    </w:p>
    <w:p w:rsidR="00000000" w:rsidDel="00000000" w:rsidP="00000000" w:rsidRDefault="00000000" w:rsidRPr="00000000" w14:paraId="00000002">
      <w:pPr>
        <w:pStyle w:val="Heading4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Título (inglés)</w:t>
      </w:r>
    </w:p>
    <w:p w:rsidR="00000000" w:rsidDel="00000000" w:rsidP="00000000" w:rsidRDefault="00000000" w:rsidRPr="00000000" w14:paraId="00000003">
      <w:pPr>
        <w:pStyle w:val="Heading4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Título (portugués)</w:t>
      </w:r>
    </w:p>
    <w:p w:rsidR="00000000" w:rsidDel="00000000" w:rsidP="00000000" w:rsidRDefault="00000000" w:rsidRPr="00000000" w14:paraId="00000004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Nombre Apellido Apellido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Correo: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xxxxxxxxx@gmail.com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Orcid: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https://orcid.org/0000-0000-0000-0000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Universidad Nacional. Ciudad, Capital. País</w:t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Nombre1 Nombre2 Apellido1 Apellido2</w:t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Correo: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zzzzz@gmail.com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Orcid: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https://orcid.org/0000-0000-0000-0000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Universidad Nacional. Ciudad, Capital. País</w:t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7"/>
        <w:tblGridChange w:id="0">
          <w:tblGrid>
            <w:gridCol w:w="87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Cita APA: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Apellido-Apellido, 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&amp; Apellido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-Apellido, N. (2021). Título del artículo.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Mount Scopus Journal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1(1), 5-27. </w:t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Resumen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Resumen escrito en español en letra times new roman número 10, con 5 descriptores. Modelo IMRD y como máximo 150 palabras. 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Keywords: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palabra 1, palabra 2, palabra 3, palabra 4, palabra 5.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Resumen escrito en inglés en letra times new roman número 10, con 5 descriptores. Modelo IMRD y como máximo 150 palabras.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Keywords: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word 1, word 2, word 3, word 4, word 5.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Resumo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Resumen escrito en portugués en letra times new roman número 10, con 5 descriptores. Modelo IMRD y como máximo 150 palabras.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palavra 1, palavra 2, palavra 3, palavra 4, palavra 5.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Introducción</w:t>
      </w:r>
    </w:p>
    <w:p w:rsidR="00000000" w:rsidDel="00000000" w:rsidP="00000000" w:rsidRDefault="00000000" w:rsidRPr="00000000" w14:paraId="0000001B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Letra times new roman número 12 con interlineado 1,5</w:t>
      </w:r>
    </w:p>
    <w:p w:rsidR="00000000" w:rsidDel="00000000" w:rsidP="00000000" w:rsidRDefault="00000000" w:rsidRPr="00000000" w14:paraId="0000001C">
      <w:pPr>
        <w:pStyle w:val="Heading2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Base conceptual</w:t>
      </w:r>
    </w:p>
    <w:p w:rsidR="00000000" w:rsidDel="00000000" w:rsidP="00000000" w:rsidRDefault="00000000" w:rsidRPr="00000000" w14:paraId="0000001D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Letra times new roman número 12 con interlineado 1,5</w:t>
      </w:r>
    </w:p>
    <w:p w:rsidR="00000000" w:rsidDel="00000000" w:rsidP="00000000" w:rsidRDefault="00000000" w:rsidRPr="00000000" w14:paraId="0000001E">
      <w:pPr>
        <w:pStyle w:val="Heading2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Metodología</w:t>
      </w:r>
    </w:p>
    <w:p w:rsidR="00000000" w:rsidDel="00000000" w:rsidP="00000000" w:rsidRDefault="00000000" w:rsidRPr="00000000" w14:paraId="0000001F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Letra times new roman número 12 con interlineado 1,5</w:t>
      </w:r>
    </w:p>
    <w:p w:rsidR="00000000" w:rsidDel="00000000" w:rsidP="00000000" w:rsidRDefault="00000000" w:rsidRPr="00000000" w14:paraId="00000020">
      <w:pPr>
        <w:pStyle w:val="Heading2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Resultados</w:t>
      </w:r>
    </w:p>
    <w:p w:rsidR="00000000" w:rsidDel="00000000" w:rsidP="00000000" w:rsidRDefault="00000000" w:rsidRPr="00000000" w14:paraId="00000021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Letra times new roman número 12 con interlineado 1,5</w:t>
      </w:r>
    </w:p>
    <w:p w:rsidR="00000000" w:rsidDel="00000000" w:rsidP="00000000" w:rsidRDefault="00000000" w:rsidRPr="00000000" w14:paraId="00000022">
      <w:pPr>
        <w:pStyle w:val="Heading3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 Subsección de resultados</w:t>
      </w:r>
    </w:p>
    <w:p w:rsidR="00000000" w:rsidDel="00000000" w:rsidP="00000000" w:rsidRDefault="00000000" w:rsidRPr="00000000" w14:paraId="00000023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Letra times new roman número 12 con interlineado 1,5</w:t>
      </w:r>
    </w:p>
    <w:p w:rsidR="00000000" w:rsidDel="00000000" w:rsidP="00000000" w:rsidRDefault="00000000" w:rsidRPr="00000000" w14:paraId="0000002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Figura 1: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El becerro de oro y el “Acuerdo por Lima”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(Letra 11, times new roman)</w:t>
      </w:r>
    </w:p>
    <w:p w:rsidR="00000000" w:rsidDel="00000000" w:rsidP="00000000" w:rsidRDefault="00000000" w:rsidRPr="00000000" w14:paraId="00000026">
      <w:pPr>
        <w:spacing w:after="0" w:line="36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105400" cy="3124200"/>
            <wp:effectExtent b="0" l="0" r="0" t="0"/>
            <wp:docPr descr="Texto&#10;&#10;Descripción generada automáticamente" id="19" name="image2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12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(LAMULA.PE, 2013)</w:t>
      </w:r>
    </w:p>
    <w:p w:rsidR="00000000" w:rsidDel="00000000" w:rsidP="00000000" w:rsidRDefault="00000000" w:rsidRPr="00000000" w14:paraId="00000028">
      <w:pPr>
        <w:pStyle w:val="Heading3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 Subsección de resultados</w:t>
      </w:r>
    </w:p>
    <w:p w:rsidR="00000000" w:rsidDel="00000000" w:rsidP="00000000" w:rsidRDefault="00000000" w:rsidRPr="00000000" w14:paraId="00000029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Letra times new roman número 12 con interlineado 1,5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Figura 2: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Congresistas de la República del Perú en discusión de la unión civil LGTB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(Letra 11, times new roman)</w:t>
      </w:r>
    </w:p>
    <w:p w:rsidR="00000000" w:rsidDel="00000000" w:rsidP="00000000" w:rsidRDefault="00000000" w:rsidRPr="00000000" w14:paraId="0000002C">
      <w:pPr>
        <w:spacing w:after="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291754" cy="3210645"/>
            <wp:effectExtent b="0" l="0" r="0" t="0"/>
            <wp:docPr descr="Imagen que contiene Texto&#10;&#10;Descripción generada automáticamente" id="20" name="image1.jpg"/>
            <a:graphic>
              <a:graphicData uri="http://schemas.openxmlformats.org/drawingml/2006/picture">
                <pic:pic>
                  <pic:nvPicPr>
                    <pic:cNvPr descr="Imagen que contiene Texto&#10;&#10;Descripción generada automáticamente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1754" cy="3210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(LAMULA.PE, 2016)</w:t>
      </w:r>
    </w:p>
    <w:p w:rsidR="00000000" w:rsidDel="00000000" w:rsidP="00000000" w:rsidRDefault="00000000" w:rsidRPr="00000000" w14:paraId="0000002F">
      <w:pPr>
        <w:pStyle w:val="Heading2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Discusión</w:t>
      </w:r>
    </w:p>
    <w:p w:rsidR="00000000" w:rsidDel="00000000" w:rsidP="00000000" w:rsidRDefault="00000000" w:rsidRPr="00000000" w14:paraId="00000030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Letra times new roman número 12 con interlineado 1,5</w:t>
      </w:r>
    </w:p>
    <w:p w:rsidR="00000000" w:rsidDel="00000000" w:rsidP="00000000" w:rsidRDefault="00000000" w:rsidRPr="00000000" w14:paraId="00000031">
      <w:pPr>
        <w:pStyle w:val="Heading2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Conclusión</w:t>
      </w:r>
    </w:p>
    <w:p w:rsidR="00000000" w:rsidDel="00000000" w:rsidP="00000000" w:rsidRDefault="00000000" w:rsidRPr="00000000" w14:paraId="00000032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Letra times new roman número 12 con interlineado 1,5</w:t>
      </w:r>
    </w:p>
    <w:p w:rsidR="00000000" w:rsidDel="00000000" w:rsidP="00000000" w:rsidRDefault="00000000" w:rsidRPr="00000000" w14:paraId="00000033">
      <w:pPr>
        <w:pStyle w:val="Heading2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Referencias bibliográficas</w:t>
      </w:r>
    </w:p>
    <w:p w:rsidR="00000000" w:rsidDel="00000000" w:rsidP="00000000" w:rsidRDefault="00000000" w:rsidRPr="00000000" w14:paraId="00000034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Normas APA, 7ma séptima edición. Letra times new roman 10, interlineado 1,5 </w:t>
      </w:r>
    </w:p>
    <w:sectPr>
      <w:headerReference r:id="rId13" w:type="default"/>
      <w:pgSz w:h="16838" w:w="11906" w:orient="portrait"/>
      <w:pgMar w:bottom="1418" w:top="1418" w:left="1701" w:right="1418" w:header="709" w:footer="709"/>
      <w:pgNumType w:start="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8"/>
        <w:szCs w:val="18"/>
        <w:rtl w:val="0"/>
      </w:rPr>
      <w:t xml:space="preserve">Mount Scopus Journal ISSN: 2810-840X (En línea) Volumen 2. Número 2. enero-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8"/>
        <w:szCs w:val="18"/>
        <w:rtl w:val="0"/>
      </w:rPr>
      <w:t xml:space="preserve">marzo 2021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8"/>
        <w:szCs w:val="18"/>
        <w:rtl w:val="0"/>
      </w:rPr>
      <w:t xml:space="preserve">.                           Recibido: dd/mm/2022, Aceptado: dd/mm/2022, Publicado: dd/mm/2022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8"/>
        <w:szCs w:val="18"/>
        <w:rtl w:val="0"/>
      </w:rPr>
      <w:t xml:space="preserve"> www.scopusrevista.es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419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950B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950BEC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105C9"/>
    <w:pPr>
      <w:spacing w:after="120" w:line="240" w:lineRule="auto"/>
    </w:pPr>
    <w:rPr>
      <w:rFonts w:ascii="Times New Roman" w:hAnsi="Times New Roman" w:cstheme="minorBidi" w:eastAsiaTheme="minorHAnsi"/>
      <w:noProof w:val="1"/>
      <w:sz w:val="20"/>
      <w:szCs w:val="20"/>
      <w:lang w:eastAsia="en-US" w:val="es-PE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105C9"/>
    <w:rPr>
      <w:rFonts w:ascii="Times New Roman" w:hAnsi="Times New Roman" w:cstheme="minorBidi" w:eastAsiaTheme="minorHAnsi"/>
      <w:noProof w:val="1"/>
      <w:sz w:val="20"/>
      <w:szCs w:val="20"/>
      <w:lang w:eastAsia="en-US"/>
    </w:rPr>
  </w:style>
  <w:style w:type="character" w:styleId="Refdecomentario">
    <w:name w:val="annotation reference"/>
    <w:uiPriority w:val="99"/>
    <w:semiHidden w:val="1"/>
    <w:unhideWhenUsed w:val="1"/>
    <w:rsid w:val="008105C9"/>
    <w:rPr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1E6C38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4B269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B2698"/>
  </w:style>
  <w:style w:type="paragraph" w:styleId="Piedepgina">
    <w:name w:val="footer"/>
    <w:basedOn w:val="Normal"/>
    <w:link w:val="PiedepginaCar"/>
    <w:uiPriority w:val="99"/>
    <w:unhideWhenUsed w:val="1"/>
    <w:rsid w:val="004B269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B2698"/>
  </w:style>
  <w:style w:type="table" w:styleId="Tablaconcuadrcula">
    <w:name w:val="Table Grid"/>
    <w:basedOn w:val="Tablanormal"/>
    <w:uiPriority w:val="39"/>
    <w:rsid w:val="008F53C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merodepgina">
    <w:name w:val="page number"/>
    <w:basedOn w:val="Fuentedeprrafopredeter"/>
    <w:uiPriority w:val="99"/>
    <w:unhideWhenUsed w:val="1"/>
    <w:rsid w:val="000451F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orcid.org/0000-0000-0000-0000" TargetMode="External"/><Relationship Id="rId13" Type="http://schemas.openxmlformats.org/officeDocument/2006/relationships/header" Target="header1.xm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zzzz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xxxxxxxxx@gmail.com" TargetMode="External"/><Relationship Id="rId8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yqhfk6dqjqpV8F9e82e65ca3Lg==">CgMxLjA4AHIhMUpYTlJtQUNVRHFrMk95SkREdzVZZ3JsLUFDb1hUMl9G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2021-12-07T05:13:00Z</dcterms:created>
  <dc:creator>Josefrank Pernalete</dc:creator>
</cp:coreProperties>
</file>